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B26589">
        <w:rPr>
          <w:rFonts w:ascii="Times New Roman" w:hAnsi="Times New Roman"/>
          <w:bCs/>
          <w:sz w:val="28"/>
          <w:szCs w:val="28"/>
        </w:rPr>
        <w:t>24</w:t>
      </w:r>
      <w:r w:rsidR="00DA592A">
        <w:rPr>
          <w:rFonts w:ascii="Times New Roman" w:hAnsi="Times New Roman"/>
          <w:bCs/>
          <w:sz w:val="28"/>
          <w:szCs w:val="28"/>
        </w:rPr>
        <w:t>8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B26589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5F3D50">
        <w:rPr>
          <w:rFonts w:ascii="Times New Roman" w:hAnsi="Times New Roman"/>
          <w:sz w:val="28"/>
          <w:szCs w:val="28"/>
        </w:rPr>
        <w:t>1</w:t>
      </w:r>
      <w:r w:rsidR="00B26589">
        <w:rPr>
          <w:rFonts w:ascii="Times New Roman" w:hAnsi="Times New Roman"/>
          <w:sz w:val="28"/>
          <w:szCs w:val="28"/>
        </w:rPr>
        <w:t>2</w:t>
      </w:r>
      <w:r w:rsidR="00DA592A">
        <w:rPr>
          <w:rFonts w:ascii="Times New Roman" w:hAnsi="Times New Roman"/>
          <w:sz w:val="28"/>
          <w:szCs w:val="28"/>
        </w:rPr>
        <w:t>77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DA592A">
        <w:rPr>
          <w:rFonts w:ascii="Times New Roman" w:hAnsi="Times New Roman"/>
          <w:sz w:val="28"/>
          <w:szCs w:val="28"/>
        </w:rPr>
        <w:t>17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26589">
        <w:rPr>
          <w:rFonts w:ascii="Times New Roman" w:hAnsi="Times New Roman"/>
          <w:bCs/>
          <w:sz w:val="28"/>
          <w:szCs w:val="28"/>
        </w:rPr>
        <w:t>24</w:t>
      </w:r>
      <w:r w:rsidR="00DA592A">
        <w:rPr>
          <w:rFonts w:ascii="Times New Roman" w:hAnsi="Times New Roman"/>
          <w:bCs/>
          <w:sz w:val="28"/>
          <w:szCs w:val="28"/>
        </w:rPr>
        <w:t>8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 </w:t>
      </w:r>
      <w:r w:rsidR="005B7AB9">
        <w:rPr>
          <w:rFonts w:ascii="Times New Roman" w:hAnsi="Times New Roman"/>
          <w:bCs/>
          <w:sz w:val="28"/>
          <w:szCs w:val="28"/>
        </w:rPr>
        <w:t>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A592A" w:rsidP="00DA592A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</w:t>
      </w:r>
      <w:r w:rsidR="00CF52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CF52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CF528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 </w:t>
      </w:r>
      <w:r w:rsidR="00CF528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F528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CF5289">
        <w:rPr>
          <w:rFonts w:ascii="Times New Roman" w:hAnsi="Times New Roman"/>
          <w:sz w:val="28"/>
          <w:szCs w:val="28"/>
        </w:rPr>
        <w:t>*</w:t>
      </w:r>
    </w:p>
    <w:p w:rsidR="005D00B4" w:rsidRPr="005D00B4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 w:rsidR="005F3D50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8D08DC">
        <w:rPr>
          <w:rFonts w:ascii="Times New Roman" w:hAnsi="Times New Roman"/>
          <w:sz w:val="28"/>
          <w:szCs w:val="28"/>
        </w:rPr>
        <w:t xml:space="preserve"> </w:t>
      </w:r>
      <w:r w:rsidR="00DA592A">
        <w:rPr>
          <w:rFonts w:ascii="Times New Roman" w:hAnsi="Times New Roman"/>
          <w:sz w:val="28"/>
          <w:szCs w:val="28"/>
        </w:rPr>
        <w:t xml:space="preserve">директор ООО «КВАДРАТ» </w:t>
      </w:r>
      <w:r w:rsidR="00DA592A">
        <w:rPr>
          <w:rFonts w:ascii="Times New Roman" w:hAnsi="Times New Roman"/>
          <w:sz w:val="28"/>
          <w:szCs w:val="28"/>
        </w:rPr>
        <w:t>Альшанский</w:t>
      </w:r>
      <w:r w:rsidR="00DA592A">
        <w:rPr>
          <w:rFonts w:ascii="Times New Roman" w:hAnsi="Times New Roman"/>
          <w:sz w:val="28"/>
          <w:szCs w:val="28"/>
        </w:rPr>
        <w:t xml:space="preserve"> Ю.Ю.,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CF5289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604B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 w:rsidR="005F3D50">
        <w:rPr>
          <w:rFonts w:ascii="Times New Roman" w:hAnsi="Times New Roman"/>
          <w:sz w:val="28"/>
          <w:szCs w:val="28"/>
        </w:rPr>
        <w:t>января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8613F" w:rsidRPr="00E61336" w:rsidP="00DA592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DA592A">
        <w:rPr>
          <w:rFonts w:ascii="Times New Roman" w:hAnsi="Times New Roman"/>
          <w:sz w:val="28"/>
          <w:szCs w:val="28"/>
        </w:rPr>
        <w:t>Альшанский</w:t>
      </w:r>
      <w:r w:rsidR="00DA592A">
        <w:rPr>
          <w:rFonts w:ascii="Times New Roman" w:hAnsi="Times New Roman"/>
          <w:sz w:val="28"/>
          <w:szCs w:val="28"/>
        </w:rPr>
        <w:t xml:space="preserve"> Ю.Ю. </w:t>
      </w:r>
      <w:r w:rsidRPr="00E61336" w:rsidR="00E61336">
        <w:rPr>
          <w:rFonts w:ascii="Times New Roman" w:hAnsi="Times New Roman"/>
          <w:sz w:val="28"/>
          <w:szCs w:val="28"/>
        </w:rPr>
        <w:t xml:space="preserve">не явился, </w:t>
      </w:r>
      <w:r w:rsidR="00FF5DF8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 надлежащим образом, причины неявки не известны, ходатайств об отложении рассмотрения дела не заявлено, </w:t>
      </w:r>
      <w:r w:rsidRPr="00E61336" w:rsidR="00E61336"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="00DA592A">
        <w:rPr>
          <w:rFonts w:ascii="Times New Roman" w:hAnsi="Times New Roman"/>
          <w:sz w:val="28"/>
          <w:szCs w:val="28"/>
        </w:rPr>
        <w:t>Альшанского</w:t>
      </w:r>
      <w:r w:rsidR="00DA592A">
        <w:rPr>
          <w:rFonts w:ascii="Times New Roman" w:hAnsi="Times New Roman"/>
          <w:sz w:val="28"/>
          <w:szCs w:val="28"/>
        </w:rPr>
        <w:t xml:space="preserve"> Ю.Ю.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5B7AB9" w:rsidP="005B7A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FF5DF8" w:rsidP="00FF5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26589" w:rsidP="00B26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2025 года следовало представить не позднее 27 января 2025 года.</w:t>
      </w:r>
      <w:r w:rsidR="00FF5DF8">
        <w:rPr>
          <w:rFonts w:ascii="Times New Roman" w:hAnsi="Times New Roman"/>
          <w:sz w:val="28"/>
          <w:szCs w:val="28"/>
        </w:rPr>
        <w:t xml:space="preserve">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03085">
        <w:rPr>
          <w:rFonts w:ascii="Times New Roman" w:hAnsi="Times New Roman"/>
          <w:sz w:val="28"/>
          <w:szCs w:val="28"/>
        </w:rPr>
        <w:t xml:space="preserve"> </w:t>
      </w:r>
      <w:r w:rsidR="00DA592A">
        <w:rPr>
          <w:rFonts w:ascii="Times New Roman" w:hAnsi="Times New Roman"/>
          <w:sz w:val="28"/>
          <w:szCs w:val="28"/>
        </w:rPr>
        <w:t xml:space="preserve">директора ООО «КВАДРАТ» </w:t>
      </w:r>
      <w:r w:rsidR="00DA592A">
        <w:rPr>
          <w:rFonts w:ascii="Times New Roman" w:hAnsi="Times New Roman"/>
          <w:sz w:val="28"/>
          <w:szCs w:val="28"/>
        </w:rPr>
        <w:t>Альшанского</w:t>
      </w:r>
      <w:r w:rsidR="00DA592A">
        <w:rPr>
          <w:rFonts w:ascii="Times New Roman" w:hAnsi="Times New Roman"/>
          <w:sz w:val="28"/>
          <w:szCs w:val="28"/>
        </w:rPr>
        <w:t xml:space="preserve"> Ю.Ю.,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DA592A">
        <w:rPr>
          <w:rFonts w:ascii="Times New Roman" w:eastAsia="Times New Roman" w:hAnsi="Times New Roman"/>
          <w:sz w:val="28"/>
          <w:szCs w:val="28"/>
          <w:lang w:eastAsia="ru-RU"/>
        </w:rPr>
        <w:t>917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0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 w:rsidR="00B26589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DA592A">
        <w:rPr>
          <w:rFonts w:ascii="Times New Roman" w:hAnsi="Times New Roman"/>
          <w:sz w:val="28"/>
          <w:szCs w:val="28"/>
        </w:rPr>
        <w:t>ООО «КВАДРАТ»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B26589">
        <w:rPr>
          <w:rFonts w:ascii="Times New Roman" w:hAnsi="Times New Roman"/>
          <w:sz w:val="28"/>
          <w:szCs w:val="28"/>
        </w:rPr>
        <w:t xml:space="preserve"> 2024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592A">
        <w:rPr>
          <w:rFonts w:ascii="Times New Roman" w:hAnsi="Times New Roman"/>
          <w:sz w:val="28"/>
          <w:szCs w:val="28"/>
        </w:rPr>
        <w:t xml:space="preserve">ООО «КВАДРАТ»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DA592A" w:rsidP="00DA5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28 марта 2025 года, согласно, которой налоговым органом, осуществляющим учет, является Межрайонная инспекция ФНС России № 2 по ХМАО – Югре, директором ООО «КВАДРАТ» является </w:t>
      </w:r>
      <w:r>
        <w:rPr>
          <w:rFonts w:ascii="Times New Roman" w:hAnsi="Times New Roman"/>
          <w:sz w:val="28"/>
          <w:szCs w:val="28"/>
        </w:rPr>
        <w:t>Альшанский</w:t>
      </w:r>
      <w:r>
        <w:rPr>
          <w:rFonts w:ascii="Times New Roman" w:hAnsi="Times New Roman"/>
          <w:sz w:val="28"/>
          <w:szCs w:val="28"/>
        </w:rPr>
        <w:t xml:space="preserve"> Ю.Ю.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DA592A">
        <w:rPr>
          <w:rFonts w:ascii="Times New Roman" w:hAnsi="Times New Roman"/>
          <w:sz w:val="28"/>
          <w:szCs w:val="28"/>
        </w:rPr>
        <w:t xml:space="preserve">директора ООО «КВАДРАТ» </w:t>
      </w:r>
      <w:r w:rsidR="00DA592A">
        <w:rPr>
          <w:rFonts w:ascii="Times New Roman" w:hAnsi="Times New Roman"/>
          <w:sz w:val="28"/>
          <w:szCs w:val="28"/>
        </w:rPr>
        <w:t>Альшанского</w:t>
      </w:r>
      <w:r w:rsidR="00DA592A">
        <w:rPr>
          <w:rFonts w:ascii="Times New Roman" w:hAnsi="Times New Roman"/>
          <w:sz w:val="28"/>
          <w:szCs w:val="28"/>
        </w:rPr>
        <w:t xml:space="preserve"> Ю.Ю.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50AA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A592A" w:rsidP="00DA59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Альшанскому</w:t>
      </w:r>
      <w:r>
        <w:rPr>
          <w:rFonts w:ascii="Times New Roman" w:hAnsi="Times New Roman"/>
          <w:sz w:val="28"/>
          <w:szCs w:val="28"/>
        </w:rPr>
        <w:t xml:space="preserve"> Ю.Ю.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DA592A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«КВАДРАТ» </w:t>
      </w:r>
      <w:r w:rsidR="00DA592A">
        <w:rPr>
          <w:rFonts w:ascii="Times New Roman" w:hAnsi="Times New Roman"/>
          <w:sz w:val="28"/>
          <w:szCs w:val="28"/>
        </w:rPr>
        <w:t>Альшанского</w:t>
      </w:r>
      <w:r w:rsidR="00DA592A">
        <w:rPr>
          <w:rFonts w:ascii="Times New Roman" w:hAnsi="Times New Roman"/>
          <w:sz w:val="28"/>
          <w:szCs w:val="28"/>
        </w:rPr>
        <w:t xml:space="preserve"> Ю</w:t>
      </w:r>
      <w:r w:rsidR="00CF5289">
        <w:rPr>
          <w:rFonts w:ascii="Times New Roman" w:hAnsi="Times New Roman"/>
          <w:sz w:val="28"/>
          <w:szCs w:val="28"/>
        </w:rPr>
        <w:t>.</w:t>
      </w:r>
      <w:r w:rsidR="00DA592A">
        <w:rPr>
          <w:rFonts w:ascii="Times New Roman" w:hAnsi="Times New Roman"/>
          <w:sz w:val="28"/>
          <w:szCs w:val="28"/>
        </w:rPr>
        <w:t>Ю</w:t>
      </w:r>
      <w:r w:rsidR="00CF5289">
        <w:rPr>
          <w:rFonts w:ascii="Times New Roman" w:hAnsi="Times New Roman"/>
          <w:sz w:val="28"/>
          <w:szCs w:val="28"/>
        </w:rPr>
        <w:t>.</w:t>
      </w:r>
      <w:r w:rsidR="00DA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D50AA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B26589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DF8" w:rsidRPr="00BC7284" w:rsidP="00FF5D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Мировой судья</w:t>
      </w:r>
    </w:p>
    <w:p w:rsidR="00FF5DF8" w:rsidP="00FF5D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судебного участка №2</w:t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  <w:t>А.В. Воробьева</w:t>
      </w:r>
    </w:p>
    <w:p w:rsidR="00CF5289" w:rsidP="00FF5D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89" w:rsidP="00FF5D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8074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289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70674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4C6E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B7AB9"/>
    <w:rsid w:val="005D00B4"/>
    <w:rsid w:val="005F003B"/>
    <w:rsid w:val="005F3D50"/>
    <w:rsid w:val="00604B1C"/>
    <w:rsid w:val="006510E2"/>
    <w:rsid w:val="0066159A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A7A73"/>
    <w:rsid w:val="007B1B74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D4A2A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26589"/>
    <w:rsid w:val="00B43330"/>
    <w:rsid w:val="00B62D22"/>
    <w:rsid w:val="00B6430B"/>
    <w:rsid w:val="00B75078"/>
    <w:rsid w:val="00B81EDF"/>
    <w:rsid w:val="00BA4B3A"/>
    <w:rsid w:val="00BB3933"/>
    <w:rsid w:val="00BC7284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5289"/>
    <w:rsid w:val="00CF6014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A592A"/>
    <w:rsid w:val="00DB2CFA"/>
    <w:rsid w:val="00DC38B6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1336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B7188"/>
    <w:rsid w:val="00FC10CB"/>
    <w:rsid w:val="00FF5D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